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5C1E2A">
        <w:rPr>
          <w:b/>
          <w:i/>
          <w:sz w:val="30"/>
          <w:szCs w:val="30"/>
          <w:lang w:val="uk-UA"/>
        </w:rPr>
        <w:t xml:space="preserve"> липень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5C1E2A">
              <w:rPr>
                <w:sz w:val="20"/>
                <w:szCs w:val="20"/>
                <w:lang w:val="uk-UA"/>
              </w:rPr>
              <w:t>лату праці працівникам у липня</w:t>
            </w:r>
          </w:p>
        </w:tc>
        <w:tc>
          <w:tcPr>
            <w:tcW w:w="1971" w:type="dxa"/>
          </w:tcPr>
          <w:p w:rsidR="00322BB3" w:rsidRPr="00100342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611 661,31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134 055,83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8345,00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12080,89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4994,17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110378,97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поточного ремонту очисної системи «</w:t>
            </w:r>
            <w:proofErr w:type="spellStart"/>
            <w:r>
              <w:rPr>
                <w:sz w:val="20"/>
                <w:szCs w:val="20"/>
                <w:lang w:val="uk-UA"/>
              </w:rPr>
              <w:t>Біотал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114508,00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обстеження пожежної сигналізації</w:t>
            </w:r>
          </w:p>
        </w:tc>
        <w:tc>
          <w:tcPr>
            <w:tcW w:w="1971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5C1E2A" w:rsidTr="00E844EE">
        <w:tc>
          <w:tcPr>
            <w:tcW w:w="756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5C1E2A" w:rsidRDefault="005C1E2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5C1E2A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314,40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лабораторного дослідження води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1452,16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суцільної дератизації та промивки водопровідної системи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5500,00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2880,00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електроенергії 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40201,32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343,15 грн.</w:t>
            </w:r>
          </w:p>
        </w:tc>
      </w:tr>
      <w:tr w:rsidR="00C168E3" w:rsidTr="00E844EE">
        <w:tc>
          <w:tcPr>
            <w:tcW w:w="756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оздоровлення та відпочинку дітей</w:t>
            </w:r>
          </w:p>
        </w:tc>
        <w:tc>
          <w:tcPr>
            <w:tcW w:w="1971" w:type="dxa"/>
          </w:tcPr>
          <w:p w:rsidR="00C168E3" w:rsidRDefault="00C168E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119910,00 грн.</w:t>
            </w:r>
          </w:p>
        </w:tc>
      </w:tr>
    </w:tbl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5C1E2A"/>
    <w:rsid w:val="006B6E6C"/>
    <w:rsid w:val="00817CBC"/>
    <w:rsid w:val="00C168E3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4656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2019-08-09T08:03:00Z</dcterms:modified>
</cp:coreProperties>
</file>