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D1" w:rsidRPr="004369D1" w:rsidRDefault="004369D1" w:rsidP="004369D1">
      <w:pPr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42199" w:rsidRPr="00F42199" w:rsidRDefault="00F42199" w:rsidP="00F42199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F42199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FB5DC1" wp14:editId="56489266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99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ДЕПАРТАМЕНТ ОСВІТИ І НАУКИ, МОЛОДІ ТА СПОРТУ</w:t>
      </w:r>
    </w:p>
    <w:p w:rsidR="00F42199" w:rsidRPr="00F42199" w:rsidRDefault="00F42199" w:rsidP="00F42199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F42199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ЗАКАРПАТСЬКОЇ ОБЛАСНОЇ ДЕРЖАВНОЇ АДМІНІСТРАЦІЇ</w:t>
      </w:r>
    </w:p>
    <w:p w:rsidR="00F42199" w:rsidRPr="00F42199" w:rsidRDefault="00F42199" w:rsidP="00F421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F42199" w:rsidRPr="00F42199" w:rsidRDefault="00F42199" w:rsidP="00F421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4219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ЧИНАДІЇВСЬКИЙ ДОШКІЛЬНИЙ НАВЧАЛЬНИЙ  ЗАКЛАД (ДИТЯЧИЙ БУДИНОК) ІНТЕРНАТНОГО ТИПУ</w:t>
      </w:r>
    </w:p>
    <w:p w:rsidR="00F42199" w:rsidRPr="00F42199" w:rsidRDefault="00F42199" w:rsidP="00F421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4219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ЗАКАРПАТСЬКОЇ ОБЛАСНОЇ РАДИ</w:t>
      </w:r>
    </w:p>
    <w:p w:rsidR="00F42199" w:rsidRPr="00F42199" w:rsidRDefault="00F42199" w:rsidP="00F42199">
      <w:pPr>
        <w:tabs>
          <w:tab w:val="left" w:pos="687"/>
        </w:tabs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19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</w:t>
      </w:r>
    </w:p>
    <w:p w:rsidR="00F42199" w:rsidRPr="00F42199" w:rsidRDefault="00F42199" w:rsidP="00F42199">
      <w:pPr>
        <w:tabs>
          <w:tab w:val="left" w:pos="687"/>
        </w:tabs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42199">
        <w:rPr>
          <w:rFonts w:ascii="Times New Roman" w:hAnsi="Times New Roman"/>
          <w:b/>
          <w:bCs/>
          <w:sz w:val="28"/>
          <w:szCs w:val="28"/>
          <w:lang w:eastAsia="uk-UA"/>
        </w:rPr>
        <w:t>Н А К А З</w:t>
      </w:r>
    </w:p>
    <w:p w:rsidR="00F42199" w:rsidRPr="00F42199" w:rsidRDefault="00F42199" w:rsidP="00F42199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42199" w:rsidRPr="00F42199" w:rsidRDefault="00F42199" w:rsidP="00F42199">
      <w:pPr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2199">
        <w:rPr>
          <w:rFonts w:ascii="Times New Roman" w:hAnsi="Times New Roman"/>
          <w:sz w:val="28"/>
          <w:szCs w:val="28"/>
          <w:lang w:eastAsia="uk-UA"/>
        </w:rPr>
        <w:t>смт.Чинадійово</w:t>
      </w:r>
      <w:proofErr w:type="spellEnd"/>
    </w:p>
    <w:p w:rsidR="00F42199" w:rsidRPr="00F42199" w:rsidRDefault="00F42199" w:rsidP="00F42199">
      <w:pPr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F42199">
        <w:rPr>
          <w:rFonts w:ascii="Times New Roman" w:hAnsi="Times New Roman"/>
          <w:bCs/>
          <w:sz w:val="28"/>
          <w:szCs w:val="28"/>
          <w:lang w:eastAsia="uk-UA"/>
        </w:rPr>
        <w:t>Мукачівського району Закарпатської області</w:t>
      </w:r>
    </w:p>
    <w:p w:rsidR="00F42199" w:rsidRPr="00F42199" w:rsidRDefault="00F42199" w:rsidP="00F42199">
      <w:pPr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F42199" w:rsidRPr="00F42199" w:rsidRDefault="00F42199" w:rsidP="00F42199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F421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31.08</w:t>
      </w:r>
      <w:r w:rsidRPr="00F42199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E90DC9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Pr="00F421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                                                                                          </w:t>
      </w:r>
      <w:r w:rsidRPr="00F42199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№            </w:t>
      </w:r>
      <w:r w:rsidRPr="00F4219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               </w:t>
      </w:r>
    </w:p>
    <w:p w:rsidR="003C7151" w:rsidRDefault="004369D1" w:rsidP="004369D1">
      <w:pPr>
        <w:tabs>
          <w:tab w:val="left" w:pos="5595"/>
        </w:tabs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 організацію підвезення</w:t>
      </w:r>
    </w:p>
    <w:p w:rsidR="003C7151" w:rsidRDefault="004369D1" w:rsidP="004369D1">
      <w:pPr>
        <w:tabs>
          <w:tab w:val="left" w:pos="5595"/>
        </w:tabs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учнів до школи </w:t>
      </w:r>
      <w:r w:rsidR="003C715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та у зворотньому </w:t>
      </w:r>
    </w:p>
    <w:p w:rsidR="004369D1" w:rsidRPr="004369D1" w:rsidRDefault="00F42199" w:rsidP="004369D1">
      <w:pPr>
        <w:tabs>
          <w:tab w:val="left" w:pos="5595"/>
        </w:tabs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напрямку у 202</w:t>
      </w:r>
      <w:r w:rsidR="00E90DC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-202</w:t>
      </w:r>
      <w:r w:rsidR="00E90DC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4</w:t>
      </w:r>
      <w:r w:rsidR="003C715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н.р</w:t>
      </w:r>
    </w:p>
    <w:p w:rsidR="003C7151" w:rsidRDefault="003C7151" w:rsidP="004369D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9D1" w:rsidRPr="004369D1" w:rsidRDefault="003C7151" w:rsidP="004369D1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ст.53</w:t>
      </w:r>
      <w:r w:rsidR="004369D1"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</w:t>
      </w:r>
      <w:r w:rsidR="004369D1"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«Про освіту»,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ст.21  Закону України </w:t>
      </w:r>
      <w:r w:rsidR="004369D1" w:rsidRPr="004369D1">
        <w:rPr>
          <w:rFonts w:ascii="Times New Roman" w:eastAsia="Times New Roman" w:hAnsi="Times New Roman"/>
          <w:sz w:val="28"/>
          <w:szCs w:val="28"/>
          <w:lang w:eastAsia="ru-RU"/>
        </w:rPr>
        <w:t>«Про повну загальну середню освіту»</w:t>
      </w:r>
      <w:r w:rsidR="009A336D">
        <w:rPr>
          <w:rFonts w:ascii="Times New Roman" w:eastAsia="Times New Roman" w:hAnsi="Times New Roman"/>
          <w:sz w:val="28"/>
          <w:szCs w:val="28"/>
          <w:lang w:eastAsia="ru-RU"/>
        </w:rPr>
        <w:t xml:space="preserve">, враховуючи лист-звернення 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управління </w:t>
      </w:r>
      <w:r w:rsidR="009A336D">
        <w:rPr>
          <w:rFonts w:ascii="Times New Roman" w:eastAsia="Times New Roman" w:hAnsi="Times New Roman"/>
          <w:sz w:val="28"/>
          <w:szCs w:val="28"/>
          <w:lang w:eastAsia="ru-RU"/>
        </w:rPr>
        <w:t>освіти, молоді та спорту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>, культури та служби у справах дітей</w:t>
      </w:r>
      <w:r w:rsidR="009A336D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Чинадіївської селищної ради</w:t>
      </w:r>
      <w:r w:rsidR="004369D1"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4369D1"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метою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забезпечення рівного доступу до якісної освіти шляхом організації безпечного, регулярного</w:t>
      </w:r>
      <w:r w:rsidR="0079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перевезення вихованців до місця навчання </w:t>
      </w:r>
      <w:r w:rsid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у зворотному напрямку на 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9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="004369D1"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69D1" w:rsidRPr="003C7151" w:rsidRDefault="004369D1" w:rsidP="004369D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69D1" w:rsidRPr="00F42199" w:rsidRDefault="004369D1" w:rsidP="004369D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19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9A336D" w:rsidRPr="00F42199" w:rsidRDefault="009A336D" w:rsidP="00F42199">
      <w:pPr>
        <w:pStyle w:val="a5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Організувати перевезення вихованців ДНЗ Чинадіївського дитячого будинку</w:t>
      </w:r>
      <w:r w:rsidR="004F3AA2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учнів ЗЗСО І- ІІІ ст. </w:t>
      </w:r>
      <w:r w:rsidR="00473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школи</w:t>
      </w:r>
      <w:r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в </w:t>
      </w:r>
      <w:r w:rsidR="005B301C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зворотному напрямку</w:t>
      </w:r>
      <w:r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2199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01.09.202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42199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 період навчання 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42199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B301C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01C" w:rsidRPr="00F42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</w:p>
    <w:p w:rsidR="004369D1" w:rsidRPr="004369D1" w:rsidRDefault="004369D1" w:rsidP="00BC266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Відповідальним за </w:t>
      </w:r>
      <w:r w:rsidR="005B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організацію, </w:t>
      </w:r>
      <w:r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підвіз учнів до школи </w:t>
      </w:r>
      <w:r w:rsidR="005B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зворотно  у ДНЗ Чинадіївськ</w:t>
      </w:r>
      <w:r w:rsidR="004F3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5B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дитяч</w:t>
      </w:r>
      <w:r w:rsidR="004F3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5B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будин</w:t>
      </w:r>
      <w:r w:rsidR="004F3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="005B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транспортом</w:t>
      </w:r>
      <w:r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протягом 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навчального року призначити заступника директора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НВР Перевузник А.В</w:t>
      </w:r>
    </w:p>
    <w:p w:rsidR="004369D1" w:rsidRPr="004369D1" w:rsidRDefault="004369D1" w:rsidP="00BC266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>Призначити відповідальними за охорону життя і здоров’я учнів</w:t>
      </w:r>
      <w:r w:rsidR="005B301C">
        <w:rPr>
          <w:rFonts w:ascii="Times New Roman" w:eastAsia="Times New Roman" w:hAnsi="Times New Roman"/>
          <w:sz w:val="28"/>
          <w:szCs w:val="28"/>
          <w:lang w:eastAsia="ru-RU"/>
        </w:rPr>
        <w:t>-вихованців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під час перевезення </w:t>
      </w:r>
      <w:r w:rsidR="005B301C">
        <w:rPr>
          <w:rFonts w:ascii="Times New Roman" w:eastAsia="Times New Roman" w:hAnsi="Times New Roman"/>
          <w:sz w:val="28"/>
          <w:szCs w:val="28"/>
          <w:lang w:eastAsia="ru-RU"/>
        </w:rPr>
        <w:t>транспортом закладу</w:t>
      </w:r>
      <w:r w:rsidR="004F3AA2" w:rsidRPr="004F3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AA2"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супроводу 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="004F3AA2"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>та переходу до школи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1C">
        <w:rPr>
          <w:rFonts w:ascii="Times New Roman" w:eastAsia="Times New Roman" w:hAnsi="Times New Roman"/>
          <w:sz w:val="28"/>
          <w:szCs w:val="28"/>
          <w:lang w:eastAsia="ru-RU"/>
        </w:rPr>
        <w:t>практичного психо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лога</w:t>
      </w:r>
      <w:r w:rsidR="00792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 xml:space="preserve">-ТАЙХМАН А.В,  </w:t>
      </w:r>
      <w:r w:rsidR="00F42199">
        <w:rPr>
          <w:rFonts w:ascii="Times New Roman" w:eastAsia="Times New Roman" w:hAnsi="Times New Roman"/>
          <w:sz w:val="28"/>
          <w:szCs w:val="28"/>
          <w:lang w:eastAsia="ru-RU"/>
        </w:rPr>
        <w:t>соціального педагога –Добош Я.М</w:t>
      </w:r>
    </w:p>
    <w:p w:rsidR="004369D1" w:rsidRPr="004369D1" w:rsidRDefault="004369D1" w:rsidP="00BC266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Розробити </w:t>
      </w:r>
      <w:r w:rsidR="00BC266C">
        <w:rPr>
          <w:rFonts w:ascii="Times New Roman" w:eastAsia="Times New Roman" w:hAnsi="Times New Roman"/>
          <w:sz w:val="28"/>
          <w:szCs w:val="28"/>
          <w:lang w:eastAsia="ru-RU"/>
        </w:rPr>
        <w:t xml:space="preserve">та затвердити керівником 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транспортний маршрут руху </w:t>
      </w:r>
      <w:r w:rsidR="00473AA4">
        <w:rPr>
          <w:rFonts w:ascii="Times New Roman" w:eastAsia="Times New Roman" w:hAnsi="Times New Roman"/>
          <w:sz w:val="28"/>
          <w:szCs w:val="28"/>
          <w:lang w:eastAsia="ru-RU"/>
        </w:rPr>
        <w:t>транспорту (Еталон/Г</w:t>
      </w:r>
      <w:r w:rsidR="00BC266C">
        <w:rPr>
          <w:rFonts w:ascii="Times New Roman" w:eastAsia="Times New Roman" w:hAnsi="Times New Roman"/>
          <w:sz w:val="28"/>
          <w:szCs w:val="28"/>
          <w:lang w:eastAsia="ru-RU"/>
        </w:rPr>
        <w:t>азель)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 w:rsidR="00BC266C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 w:rsidR="00BC266C">
        <w:rPr>
          <w:rFonts w:ascii="Times New Roman" w:eastAsia="Times New Roman" w:hAnsi="Times New Roman"/>
          <w:sz w:val="28"/>
          <w:szCs w:val="28"/>
          <w:lang w:eastAsia="ru-RU"/>
        </w:rPr>
        <w:t>уть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 підвіз учнів до школи протягом 202</w:t>
      </w:r>
      <w:r w:rsidR="00E90D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90D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навчального року  і погодити з </w:t>
      </w:r>
      <w:r w:rsidR="004F3AA2">
        <w:rPr>
          <w:rFonts w:ascii="Times New Roman" w:eastAsia="Times New Roman" w:hAnsi="Times New Roman"/>
          <w:sz w:val="28"/>
          <w:szCs w:val="28"/>
          <w:lang w:eastAsia="ru-RU"/>
        </w:rPr>
        <w:t>управлінням патрульної поліції в Закарпатській області</w:t>
      </w:r>
      <w:r w:rsidRPr="004369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9D1" w:rsidRPr="004F3AA2" w:rsidRDefault="004369D1" w:rsidP="004F3AA2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F3A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Скласти графік руху </w:t>
      </w:r>
      <w:r w:rsidR="00BC266C" w:rsidRPr="004F3AA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транспорту </w:t>
      </w:r>
      <w:r w:rsidR="00F421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202</w:t>
      </w:r>
      <w:r w:rsidR="00E90D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219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90D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3AA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навчального року  і погодити з</w:t>
      </w:r>
      <w:r w:rsidR="004F3AA2" w:rsidRPr="004F3AA2">
        <w:t xml:space="preserve"> </w:t>
      </w:r>
      <w:r w:rsidR="004F3AA2" w:rsidRPr="004F3AA2">
        <w:rPr>
          <w:rFonts w:ascii="Times New Roman" w:eastAsia="Times New Roman" w:hAnsi="Times New Roman"/>
          <w:sz w:val="28"/>
          <w:szCs w:val="28"/>
          <w:lang w:eastAsia="ru-RU"/>
        </w:rPr>
        <w:t>управлінням патрульної поліції в Закарпатській області.</w:t>
      </w:r>
    </w:p>
    <w:p w:rsidR="004369D1" w:rsidRPr="004369D1" w:rsidRDefault="004369D1" w:rsidP="00BC266C">
      <w:pPr>
        <w:numPr>
          <w:ilvl w:val="0"/>
          <w:numId w:val="1"/>
        </w:numPr>
        <w:tabs>
          <w:tab w:val="left" w:pos="993"/>
          <w:tab w:val="left" w:pos="1635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>Затвердити список учнів дитячого будинку, які потребують підвозу до ЗЗСО І-ІІІ ст автобусом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, який розташований від ДНЗ Чинадіївськ</w:t>
      </w:r>
      <w:r w:rsidR="004F3AA2">
        <w:rPr>
          <w:rFonts w:ascii="Times New Roman" w:eastAsia="Times New Roman" w:hAnsi="Times New Roman"/>
          <w:noProof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дитяч</w:t>
      </w:r>
      <w:r w:rsidR="004F3A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будинк</w:t>
      </w:r>
      <w:r w:rsidR="004F3AA2">
        <w:rPr>
          <w:rFonts w:ascii="Times New Roman" w:eastAsia="Times New Roman" w:hAnsi="Times New Roman"/>
          <w:noProof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відстані більше 3 км </w:t>
      </w:r>
      <w:r w:rsidR="003C715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>(додаток 1).</w:t>
      </w:r>
    </w:p>
    <w:p w:rsidR="004369D1" w:rsidRPr="004369D1" w:rsidRDefault="003C7151" w:rsidP="00BC266C">
      <w:pPr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Спеціалістам</w:t>
      </w:r>
      <w:r w:rsidR="004369D1"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>, відповідальним за підвіз школярів провести інструктажі з учнями з правил безпеки під час перевезення</w:t>
      </w:r>
      <w:r w:rsidR="004F3A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 відповідним записом у журналі реєстрації інструктажів з Безпеки життєдіяльності з учнями</w:t>
      </w:r>
      <w:r w:rsidR="004369D1"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4369D1" w:rsidRPr="004369D1" w:rsidRDefault="003C7151" w:rsidP="00BC266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Вихователям дитячого будинку</w:t>
      </w:r>
      <w:r w:rsidR="004369D1"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провести з учнями додаткові бесіди про дотриманням правил техніки безпеки , правил дорожнього руху, </w:t>
      </w:r>
      <w:r w:rsidR="0079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безпеки при посадці в автобус, виході з автобусу,</w:t>
      </w:r>
      <w:r w:rsidR="004369D1"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поведінки в транспорті  до 04.09.202</w:t>
      </w:r>
      <w:r w:rsidR="00E90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369D1" w:rsidRPr="0043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</w:p>
    <w:p w:rsidR="004369D1" w:rsidRPr="004369D1" w:rsidRDefault="004369D1" w:rsidP="00BC266C">
      <w:pPr>
        <w:numPr>
          <w:ilvl w:val="0"/>
          <w:numId w:val="1"/>
        </w:numPr>
        <w:tabs>
          <w:tab w:val="left" w:pos="993"/>
          <w:tab w:val="left" w:pos="1635"/>
        </w:tabs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4369D1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3C7151" w:rsidRDefault="003C715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</w:pPr>
    </w:p>
    <w:p w:rsidR="004369D1" w:rsidRPr="004369D1" w:rsidRDefault="004369D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</w:pPr>
      <w:r w:rsidRPr="004369D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t xml:space="preserve">Директор  </w:t>
      </w:r>
      <w:r w:rsidR="00E90DC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t xml:space="preserve">                                                              </w:t>
      </w:r>
      <w:bookmarkStart w:id="0" w:name="_GoBack"/>
      <w:bookmarkEnd w:id="0"/>
      <w:r w:rsidR="003C715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t>Світлана СОФІЛКАНИЧ</w:t>
      </w:r>
    </w:p>
    <w:p w:rsidR="003C7151" w:rsidRDefault="004369D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4369D1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З наказом ознайомлені:</w:t>
      </w:r>
      <w:r w:rsidRPr="004369D1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ab/>
      </w:r>
    </w:p>
    <w:p w:rsidR="003C7151" w:rsidRDefault="003C715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Тайхман А.В__________</w:t>
      </w:r>
    </w:p>
    <w:p w:rsidR="003C7151" w:rsidRDefault="00F42199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Добош Я.М</w:t>
      </w:r>
      <w:r w:rsidR="003C7151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______________</w:t>
      </w:r>
    </w:p>
    <w:p w:rsidR="002379CD" w:rsidRDefault="003C715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Перевузник А.В. ___________</w:t>
      </w:r>
    </w:p>
    <w:p w:rsidR="004369D1" w:rsidRPr="004369D1" w:rsidRDefault="004369D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4369D1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ab/>
      </w:r>
    </w:p>
    <w:p w:rsidR="004369D1" w:rsidRPr="004369D1" w:rsidRDefault="004369D1" w:rsidP="004369D1">
      <w:pPr>
        <w:tabs>
          <w:tab w:val="left" w:pos="1650"/>
        </w:tabs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</w:p>
    <w:p w:rsidR="002052CD" w:rsidRDefault="002052CD"/>
    <w:sectPr w:rsidR="002052CD" w:rsidSect="00F4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761B"/>
    <w:multiLevelType w:val="hybridMultilevel"/>
    <w:tmpl w:val="AAB0CE18"/>
    <w:lvl w:ilvl="0" w:tplc="12B866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D1"/>
    <w:rsid w:val="00170D9F"/>
    <w:rsid w:val="002052CD"/>
    <w:rsid w:val="002379CD"/>
    <w:rsid w:val="003C7151"/>
    <w:rsid w:val="004369D1"/>
    <w:rsid w:val="00473AA4"/>
    <w:rsid w:val="004A0D82"/>
    <w:rsid w:val="004F3AA2"/>
    <w:rsid w:val="005B301C"/>
    <w:rsid w:val="0079283F"/>
    <w:rsid w:val="009A336D"/>
    <w:rsid w:val="00BC266C"/>
    <w:rsid w:val="00E90DC9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D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CD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4F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D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CD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4F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2022-08-29T14:50:00Z</cp:lastPrinted>
  <dcterms:created xsi:type="dcterms:W3CDTF">2021-09-06T06:03:00Z</dcterms:created>
  <dcterms:modified xsi:type="dcterms:W3CDTF">2023-08-16T14:03:00Z</dcterms:modified>
</cp:coreProperties>
</file>